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A7EFA">
      <w:pPr>
        <w:widowControl/>
        <w:shd w:val="clear" w:color="auto" w:fill="FFFFFF"/>
        <w:spacing w:line="520" w:lineRule="exact"/>
        <w:contextualSpacing/>
        <w:rPr>
          <w:rFonts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lang w:val="en-US" w:eastAsia="zh-CN"/>
        </w:rPr>
        <w:t>三</w:t>
      </w:r>
      <w:r>
        <w:rPr>
          <w:rFonts w:ascii="仿宋" w:hAnsi="仿宋" w:eastAsia="仿宋" w:cs="Segoe UI"/>
          <w:b/>
          <w:bCs/>
          <w:sz w:val="32"/>
          <w:szCs w:val="32"/>
        </w:rPr>
        <w:t>：资格性审查表</w:t>
      </w:r>
    </w:p>
    <w:p w14:paraId="3A8FC23C">
      <w:pPr>
        <w:widowControl/>
        <w:shd w:val="clear" w:color="auto" w:fill="FFFFFF"/>
        <w:spacing w:line="520" w:lineRule="exact"/>
        <w:contextualSpacing/>
        <w:rPr>
          <w:rFonts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北京口腔医院危急值智能管理平台采购需求项目</w:t>
      </w:r>
    </w:p>
    <w:p w14:paraId="402DD7F3">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1D196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947322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5BC3D54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111C846E">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4282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B2379B3">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AEE964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10422F4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4EEBB5E9">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31514EB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6F7299B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7B4CB64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744B901C">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2500C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B927D3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7BBED7E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7FB30E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4639D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1245579">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3DCFE3A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90C0415">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E385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997E81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47E7365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D0F2E7">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0053BE8C">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66FE7BD1">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466B6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1BEF01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41539FD3">
            <w:pPr>
              <w:tabs>
                <w:tab w:val="left" w:pos="1080"/>
              </w:tabs>
              <w:snapToGrid w:val="0"/>
              <w:jc w:val="center"/>
              <w:rPr>
                <w:rFonts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7D6A9810">
            <w:pPr>
              <w:tabs>
                <w:tab w:val="left" w:pos="1080"/>
              </w:tabs>
              <w:snapToGrid w:val="0"/>
              <w:jc w:val="left"/>
              <w:rPr>
                <w:rFonts w:hint="eastAsia" w:ascii="仿宋" w:hAnsi="仿宋" w:eastAsia="仿宋" w:cs="Times New Roman"/>
                <w:color w:val="000000"/>
                <w:sz w:val="24"/>
                <w:szCs w:val="24"/>
                <w:lang w:eastAsia="zh-CN"/>
              </w:rPr>
            </w:pPr>
            <w:r>
              <w:rPr>
                <w:rFonts w:hint="eastAsia" w:ascii="仿宋" w:hAnsi="仿宋" w:eastAsia="仿宋" w:cs="仿宋"/>
                <w:color w:val="000000"/>
                <w:sz w:val="24"/>
                <w:szCs w:val="24"/>
                <w:lang w:val="en-US" w:eastAsia="zh-CN"/>
              </w:rPr>
              <w:t>无</w:t>
            </w:r>
          </w:p>
        </w:tc>
      </w:tr>
      <w:tr w14:paraId="2F0A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E5DBBE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6995E8B2">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9E5713">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无</w:t>
            </w:r>
          </w:p>
        </w:tc>
      </w:tr>
      <w:tr w14:paraId="4E82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3A702D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75555CC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71CD98E1">
            <w:pPr>
              <w:tabs>
                <w:tab w:val="left" w:pos="1080"/>
              </w:tabs>
              <w:snapToGrid w:val="0"/>
              <w:rPr>
                <w:rFonts w:hint="eastAsia" w:ascii="仿宋" w:hAnsi="仿宋" w:eastAsia="仿宋" w:cs="Times New Roman"/>
                <w:color w:val="000000"/>
                <w:sz w:val="24"/>
                <w:szCs w:val="24"/>
                <w:lang w:eastAsia="zh-CN"/>
              </w:rPr>
            </w:pPr>
            <w:r>
              <w:rPr>
                <w:rFonts w:hint="eastAsia" w:ascii="仿宋" w:hAnsi="仿宋" w:eastAsia="仿宋" w:cs="Times New Roman"/>
                <w:color w:val="000000"/>
                <w:sz w:val="24"/>
                <w:szCs w:val="24"/>
                <w:lang w:val="en-US" w:eastAsia="zh-CN"/>
              </w:rPr>
              <w:t>无</w:t>
            </w:r>
          </w:p>
        </w:tc>
      </w:tr>
      <w:tr w14:paraId="1B2F6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2CCD26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321A029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C9E6236">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387D0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45DDAE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612B881">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69664C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267AD0EC">
      <w:pPr>
        <w:widowControl/>
        <w:shd w:val="clear" w:color="auto" w:fill="FFFFFF"/>
        <w:spacing w:line="520" w:lineRule="exact"/>
        <w:contextualSpacing/>
        <w:rPr>
          <w:rFonts w:ascii="仿宋" w:hAnsi="仿宋" w:eastAsia="仿宋" w:cs="Segoe UI"/>
          <w:b/>
          <w:bCs/>
          <w:sz w:val="32"/>
          <w:szCs w:val="32"/>
        </w:rPr>
      </w:pPr>
    </w:p>
    <w:p w14:paraId="39AF9169">
      <w:pPr>
        <w:rPr>
          <w:rFonts w:ascii="仿宋" w:hAnsi="仿宋" w:eastAsia="仿宋" w:cs="Segoe UI"/>
          <w:bCs/>
          <w:color w:val="0F1115"/>
          <w:kern w:val="0"/>
          <w:szCs w:val="21"/>
        </w:rPr>
      </w:pPr>
      <w:r>
        <w:rPr>
          <w:rFonts w:ascii="仿宋" w:hAnsi="仿宋" w:eastAsia="仿宋" w:cs="Segoe UI"/>
          <w:bCs/>
          <w:color w:val="0F1115"/>
          <w:kern w:val="0"/>
          <w:szCs w:val="21"/>
        </w:rPr>
        <w:br w:type="page"/>
      </w:r>
    </w:p>
    <w:p w14:paraId="00E23CFF">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326EFF11">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4BB6E3D5">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3D5417B6">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w:t>
      </w:r>
      <w:bookmarkStart w:id="0" w:name="_GoBack"/>
      <w:bookmarkEnd w:id="0"/>
      <w:r>
        <w:rPr>
          <w:rFonts w:ascii="仿宋" w:hAnsi="仿宋" w:eastAsia="仿宋" w:cs="Segoe UI"/>
          <w:color w:val="0F1115"/>
          <w:kern w:val="0"/>
          <w:szCs w:val="21"/>
        </w:rPr>
        <w:t>评审原则（有一项不通过则总体不通过），在本表记录总体结论。</w:t>
      </w:r>
    </w:p>
    <w:p w14:paraId="7107BD90">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19115C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26356A81">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14DF9E2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7AD01AF6">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051D5D40">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5E0FD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00E6F7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6F26B55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EC29956">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47FA33F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43DF7BF">
            <w:pPr>
              <w:widowControl/>
              <w:spacing w:line="520" w:lineRule="exact"/>
              <w:contextualSpacing/>
              <w:jc w:val="left"/>
              <w:rPr>
                <w:rFonts w:ascii="仿宋" w:hAnsi="仿宋" w:eastAsia="仿宋" w:cs="宋体"/>
                <w:kern w:val="0"/>
                <w:szCs w:val="21"/>
              </w:rPr>
            </w:pPr>
          </w:p>
        </w:tc>
      </w:tr>
      <w:tr w14:paraId="77A56D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C353E1">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487C08C3">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0E0D9B7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0F6212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D85EFF0">
            <w:pPr>
              <w:widowControl/>
              <w:spacing w:line="520" w:lineRule="exact"/>
              <w:contextualSpacing/>
              <w:jc w:val="left"/>
              <w:rPr>
                <w:rFonts w:ascii="仿宋" w:hAnsi="仿宋" w:eastAsia="仿宋" w:cs="宋体"/>
                <w:kern w:val="0"/>
                <w:szCs w:val="21"/>
              </w:rPr>
            </w:pPr>
          </w:p>
        </w:tc>
      </w:tr>
      <w:tr w14:paraId="0AACA5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64B108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1A13E28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2350BF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57CF36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5B1DB23">
            <w:pPr>
              <w:widowControl/>
              <w:spacing w:line="520" w:lineRule="exact"/>
              <w:contextualSpacing/>
              <w:jc w:val="left"/>
              <w:rPr>
                <w:rFonts w:ascii="仿宋" w:hAnsi="仿宋" w:eastAsia="仿宋" w:cs="宋体"/>
                <w:kern w:val="0"/>
                <w:szCs w:val="21"/>
              </w:rPr>
            </w:pPr>
          </w:p>
        </w:tc>
      </w:tr>
      <w:tr w14:paraId="4D8884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3A34F28">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3A81E23F">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340BDAFB">
            <w:pPr>
              <w:widowControl/>
              <w:spacing w:line="520" w:lineRule="exact"/>
              <w:contextualSpacing/>
              <w:jc w:val="left"/>
              <w:rPr>
                <w:rFonts w:ascii="仿宋" w:hAnsi="仿宋" w:eastAsia="仿宋" w:cs="宋体"/>
                <w:kern w:val="0"/>
                <w:szCs w:val="21"/>
              </w:rPr>
            </w:pPr>
          </w:p>
        </w:tc>
        <w:tc>
          <w:tcPr>
            <w:tcW w:w="3402" w:type="dxa"/>
            <w:tcMar>
              <w:top w:w="150" w:type="dxa"/>
              <w:left w:w="240" w:type="dxa"/>
              <w:bottom w:w="150" w:type="dxa"/>
              <w:right w:w="0" w:type="dxa"/>
            </w:tcMar>
            <w:vAlign w:val="center"/>
          </w:tcPr>
          <w:p w14:paraId="0A0139C0">
            <w:pPr>
              <w:widowControl/>
              <w:spacing w:line="520" w:lineRule="exact"/>
              <w:contextualSpacing/>
              <w:jc w:val="left"/>
              <w:rPr>
                <w:rFonts w:ascii="仿宋" w:hAnsi="仿宋" w:eastAsia="仿宋" w:cs="Times New Roman"/>
                <w:kern w:val="0"/>
                <w:szCs w:val="21"/>
              </w:rPr>
            </w:pPr>
          </w:p>
        </w:tc>
      </w:tr>
    </w:tbl>
    <w:p w14:paraId="1E0A9338">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0C92141D">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32122D"/>
    <w:rsid w:val="22321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2026-09-20T03:04:00Z</dcterms:created>
  <dc:creator>Lyn</dc:creator>
  <cp:lastModifiedBy>Lyn</cp:lastModifiedBy>
  <dcterms:modified xsi:type="dcterms:W3CDTF">2026-09-20T03:06:04Z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0A2DE4F9541641A9B08C8ACDBDB9E848_11</vt:lpwstr>
  </property>
  <property fmtid="{D5CDD505-2E9C-101B-9397-08002B2CF9AE}" pid="4" name="KSOTemplateDocerSaveRecord">
    <vt:lpwstr>eyJoZGlkIjoiMzI1NTc2YjM3YjBhNGRlYTk3YmY1YzQ4ZGRhMmI5ZWUiLCJ1c2VySWQiOiI0MzA1OTk4ODEifQ==</vt:lpwstr>
  </property>
</Properties>
</file>